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E8533" w14:textId="77777777" w:rsidR="00644C24" w:rsidRPr="00644C24" w:rsidRDefault="00644C24" w:rsidP="00644C24">
      <w:pPr>
        <w:spacing w:line="360" w:lineRule="auto"/>
        <w:jc w:val="center"/>
        <w:rPr>
          <w:rFonts w:asciiTheme="majorBidi" w:hAnsiTheme="majorBidi" w:cstheme="majorBidi"/>
          <w:b/>
          <w:bCs/>
          <w:lang w:val="en-US"/>
        </w:rPr>
      </w:pPr>
      <w:r w:rsidRPr="00644C24">
        <w:rPr>
          <w:rFonts w:asciiTheme="majorBidi" w:hAnsiTheme="majorBidi" w:cstheme="majorBidi"/>
          <w:b/>
          <w:bCs/>
          <w:lang w:val="en-US"/>
        </w:rPr>
        <w:t>Project description</w:t>
      </w:r>
    </w:p>
    <w:p w14:paraId="4028D343" w14:textId="77777777" w:rsidR="00644C24" w:rsidRPr="00644C24" w:rsidRDefault="00644C24" w:rsidP="00644C24">
      <w:pPr>
        <w:spacing w:line="360" w:lineRule="auto"/>
        <w:jc w:val="center"/>
        <w:rPr>
          <w:rFonts w:asciiTheme="majorBidi" w:hAnsiTheme="majorBidi" w:cstheme="majorBidi"/>
          <w:b/>
          <w:bCs/>
          <w:lang w:val="en-US"/>
        </w:rPr>
      </w:pPr>
      <w:r w:rsidRPr="00644C24">
        <w:rPr>
          <w:rFonts w:asciiTheme="majorBidi" w:hAnsiTheme="majorBidi" w:cstheme="majorBidi"/>
          <w:b/>
          <w:bCs/>
          <w:lang w:val="en-US"/>
        </w:rPr>
        <w:t xml:space="preserve">Anti-Semitism and Hate Speech: A </w:t>
      </w:r>
      <w:r w:rsidR="00A01F7C" w:rsidRPr="00644C24">
        <w:rPr>
          <w:rFonts w:asciiTheme="majorBidi" w:hAnsiTheme="majorBidi" w:cstheme="majorBidi"/>
          <w:b/>
          <w:bCs/>
          <w:lang w:val="en-US"/>
        </w:rPr>
        <w:t xml:space="preserve">Guide </w:t>
      </w:r>
      <w:r w:rsidR="00A01F7C">
        <w:rPr>
          <w:rFonts w:asciiTheme="majorBidi" w:hAnsiTheme="majorBidi" w:cstheme="majorBidi"/>
          <w:b/>
          <w:bCs/>
          <w:lang w:val="en-US"/>
        </w:rPr>
        <w:t xml:space="preserve">of </w:t>
      </w:r>
      <w:r w:rsidRPr="00644C24">
        <w:rPr>
          <w:rFonts w:asciiTheme="majorBidi" w:hAnsiTheme="majorBidi" w:cstheme="majorBidi"/>
          <w:b/>
          <w:bCs/>
          <w:lang w:val="en-US"/>
        </w:rPr>
        <w:t>Polic</w:t>
      </w:r>
      <w:r w:rsidR="00A01F7C">
        <w:rPr>
          <w:rFonts w:asciiTheme="majorBidi" w:hAnsiTheme="majorBidi" w:cstheme="majorBidi"/>
          <w:b/>
          <w:bCs/>
          <w:lang w:val="en-US"/>
        </w:rPr>
        <w:t>ies</w:t>
      </w:r>
      <w:r w:rsidRPr="00644C24">
        <w:rPr>
          <w:rFonts w:asciiTheme="majorBidi" w:hAnsiTheme="majorBidi" w:cstheme="majorBidi"/>
          <w:b/>
          <w:bCs/>
          <w:lang w:val="en-US"/>
        </w:rPr>
        <w:t xml:space="preserve"> and Resource</w:t>
      </w:r>
      <w:r w:rsidR="00A01F7C">
        <w:rPr>
          <w:rFonts w:asciiTheme="majorBidi" w:hAnsiTheme="majorBidi" w:cstheme="majorBidi"/>
          <w:b/>
          <w:bCs/>
          <w:lang w:val="en-US"/>
        </w:rPr>
        <w:t>s</w:t>
      </w:r>
      <w:r w:rsidRPr="00644C24">
        <w:rPr>
          <w:rFonts w:asciiTheme="majorBidi" w:hAnsiTheme="majorBidi" w:cstheme="majorBidi"/>
          <w:b/>
          <w:bCs/>
          <w:lang w:val="en-US"/>
        </w:rPr>
        <w:t xml:space="preserve"> for Latin America</w:t>
      </w:r>
    </w:p>
    <w:p w14:paraId="793D9418" w14:textId="77777777" w:rsidR="00644C24" w:rsidRPr="00644C24" w:rsidRDefault="00644C24" w:rsidP="00644C24">
      <w:pPr>
        <w:spacing w:line="360" w:lineRule="auto"/>
        <w:jc w:val="both"/>
        <w:rPr>
          <w:rFonts w:asciiTheme="majorBidi" w:hAnsiTheme="majorBidi" w:cstheme="majorBidi"/>
          <w:b/>
          <w:bCs/>
          <w:lang w:val="en-US"/>
        </w:rPr>
      </w:pPr>
    </w:p>
    <w:p w14:paraId="4A6745FE" w14:textId="77777777" w:rsidR="00644C24" w:rsidRPr="00644C24" w:rsidRDefault="00644C24" w:rsidP="00644C24">
      <w:pPr>
        <w:spacing w:line="360" w:lineRule="auto"/>
        <w:jc w:val="both"/>
        <w:rPr>
          <w:rFonts w:asciiTheme="majorBidi" w:hAnsiTheme="majorBidi" w:cstheme="majorBidi"/>
          <w:lang w:val="en-US"/>
        </w:rPr>
      </w:pPr>
      <w:r w:rsidRPr="00644C24">
        <w:rPr>
          <w:rFonts w:asciiTheme="majorBidi" w:hAnsiTheme="majorBidi" w:cstheme="majorBidi"/>
          <w:lang w:val="en-US"/>
        </w:rPr>
        <w:t>This research has been carried out in order to have a guide that contains a set of policies and resources useful for addressing hate speech and anti-Semitism in Latin America. This is because, unlike the European space, in Latin America there is a marked absence of normative references and institutional mechanisms that would allow a solvent and articulated fight against the scourge of hate and racial and religious intolerance, with emphasis on anti-Semitism.</w:t>
      </w:r>
    </w:p>
    <w:p w14:paraId="76F5030D" w14:textId="77777777" w:rsidR="00521DA2" w:rsidRDefault="00521DA2" w:rsidP="00644C24">
      <w:pPr>
        <w:spacing w:line="360" w:lineRule="auto"/>
        <w:jc w:val="both"/>
        <w:rPr>
          <w:rFonts w:asciiTheme="majorBidi" w:hAnsiTheme="majorBidi" w:cstheme="majorBidi"/>
          <w:lang w:val="en-US"/>
        </w:rPr>
      </w:pPr>
    </w:p>
    <w:p w14:paraId="30830B80" w14:textId="77777777" w:rsidR="00644C24" w:rsidRPr="00644C24" w:rsidRDefault="00644C24" w:rsidP="00644C24">
      <w:pPr>
        <w:spacing w:line="360" w:lineRule="auto"/>
        <w:jc w:val="both"/>
        <w:rPr>
          <w:rFonts w:asciiTheme="majorBidi" w:hAnsiTheme="majorBidi" w:cstheme="majorBidi"/>
          <w:lang w:val="en-US"/>
        </w:rPr>
      </w:pPr>
      <w:r w:rsidRPr="00644C24">
        <w:rPr>
          <w:rFonts w:asciiTheme="majorBidi" w:hAnsiTheme="majorBidi" w:cstheme="majorBidi"/>
          <w:lang w:val="en-US"/>
        </w:rPr>
        <w:t xml:space="preserve">Chapter I provides a historical account of the particularities and concrete manifestations of anti-Semitism and Judeophobia. Chapter II describes a route of the normative bases on non-discrimination and the right to equality, then addresses the legislative milestones related to hate crimes, followed by theoretical elements on the visibility of hate, and finally defines the different normative and policy issues around hate speech.  Chapters III and IV are devoted to a presentation that is as detailed as possible about anti-Semitism today, as well as the different trends and manifestations of hate speech against Jews, alternating a global vision with details of Latin America, providing information and profiles of actors and actions that are as contemporary as possible. Chapters V and VI explain the educational and policy frameworks for addressing hate speech and incitement to hatred and anti-Semitism, and a review of comparative legislation regarding discrimination and hate crimes in eight Latin American countries. Finally, chapters VII and VIII draw conclusions and make preliminary recommendations to generate frameworks for action against hate speech and anti-Semitism in Latin America.      </w:t>
      </w:r>
    </w:p>
    <w:p w14:paraId="2E5CF80E" w14:textId="77777777" w:rsidR="00521DA2" w:rsidRDefault="00521DA2" w:rsidP="00644C24">
      <w:pPr>
        <w:spacing w:line="360" w:lineRule="auto"/>
        <w:jc w:val="both"/>
        <w:rPr>
          <w:rFonts w:asciiTheme="majorBidi" w:hAnsiTheme="majorBidi" w:cstheme="majorBidi"/>
          <w:lang w:val="en-US"/>
        </w:rPr>
      </w:pPr>
    </w:p>
    <w:p w14:paraId="3FA500A9" w14:textId="77777777" w:rsidR="00644C24" w:rsidRPr="00644C24" w:rsidRDefault="00644C24" w:rsidP="00644C24">
      <w:pPr>
        <w:spacing w:line="360" w:lineRule="auto"/>
        <w:jc w:val="both"/>
        <w:rPr>
          <w:rFonts w:asciiTheme="majorBidi" w:hAnsiTheme="majorBidi" w:cstheme="majorBidi"/>
          <w:lang w:val="en-US"/>
        </w:rPr>
      </w:pPr>
      <w:r w:rsidRPr="00644C24">
        <w:rPr>
          <w:rFonts w:asciiTheme="majorBidi" w:hAnsiTheme="majorBidi" w:cstheme="majorBidi"/>
          <w:lang w:val="en-US"/>
        </w:rPr>
        <w:t xml:space="preserve">This is a useful guide to raise awareness and promote lines of action in the normative and policy fields, as well as to constitute the basis for more specific and detailed studies on hate speech and anti-Semitism in Latin America. </w:t>
      </w:r>
      <w:r w:rsidRPr="00644C24">
        <w:rPr>
          <w:rFonts w:asciiTheme="majorBidi" w:hAnsiTheme="majorBidi" w:cstheme="majorBidi"/>
          <w:lang w:val="en-US"/>
        </w:rPr>
        <w:tab/>
      </w:r>
    </w:p>
    <w:p w14:paraId="3817297D" w14:textId="77777777" w:rsidR="00644C24" w:rsidRPr="00644C24" w:rsidRDefault="00644C24" w:rsidP="00644C24">
      <w:pPr>
        <w:spacing w:line="360" w:lineRule="auto"/>
        <w:jc w:val="both"/>
        <w:rPr>
          <w:rFonts w:asciiTheme="majorBidi" w:hAnsiTheme="majorBidi" w:cstheme="majorBidi"/>
          <w:lang w:val="en-US"/>
        </w:rPr>
      </w:pPr>
    </w:p>
    <w:p w14:paraId="6B9F6EEF" w14:textId="77777777" w:rsidR="00644C24" w:rsidRPr="00644C24" w:rsidRDefault="00644C24" w:rsidP="00644C24">
      <w:pPr>
        <w:spacing w:line="360" w:lineRule="auto"/>
        <w:jc w:val="both"/>
        <w:rPr>
          <w:rFonts w:asciiTheme="majorBidi" w:hAnsiTheme="majorBidi" w:cstheme="majorBidi"/>
          <w:lang w:val="en-US"/>
        </w:rPr>
      </w:pPr>
    </w:p>
    <w:p w14:paraId="5E6FAE73" w14:textId="77777777" w:rsidR="00644C24" w:rsidRPr="00644C24" w:rsidRDefault="00644C24" w:rsidP="00644C24">
      <w:pPr>
        <w:spacing w:line="360" w:lineRule="auto"/>
        <w:jc w:val="both"/>
        <w:rPr>
          <w:rFonts w:asciiTheme="majorBidi" w:hAnsiTheme="majorBidi" w:cstheme="majorBidi"/>
          <w:lang w:val="en-US"/>
        </w:rPr>
      </w:pPr>
    </w:p>
    <w:p w14:paraId="7D8453B5" w14:textId="77777777" w:rsidR="002361DF" w:rsidRPr="00644C24" w:rsidRDefault="00291DCB" w:rsidP="00644C24">
      <w:pPr>
        <w:spacing w:line="360" w:lineRule="auto"/>
        <w:jc w:val="both"/>
        <w:rPr>
          <w:rFonts w:asciiTheme="majorBidi" w:hAnsiTheme="majorBidi" w:cstheme="majorBidi"/>
          <w:lang w:val="en-US"/>
        </w:rPr>
      </w:pPr>
    </w:p>
    <w:sectPr w:rsidR="002361DF" w:rsidRPr="00644C24" w:rsidSect="00244A9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24"/>
    <w:rsid w:val="00244A9C"/>
    <w:rsid w:val="00291DCB"/>
    <w:rsid w:val="00521DA2"/>
    <w:rsid w:val="00644C24"/>
    <w:rsid w:val="006B7D90"/>
    <w:rsid w:val="00A01F7C"/>
    <w:rsid w:val="00E90FDF"/>
    <w:rsid w:val="00F05A2E"/>
  </w:rsids>
  <m:mathPr>
    <m:mathFont m:val="Cambria Math"/>
    <m:brkBin m:val="before"/>
    <m:brkBinSub m:val="--"/>
    <m:smallFrac m:val="0"/>
    <m:dispDef/>
    <m:lMargin m:val="0"/>
    <m:rMargin m:val="0"/>
    <m:defJc m:val="centerGroup"/>
    <m:wrapIndent m:val="1440"/>
    <m:intLim m:val="subSup"/>
    <m:naryLim m:val="undOvr"/>
  </m:mathPr>
  <w:themeFontLang w:val="es-P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3E46"/>
  <w15:chartTrackingRefBased/>
  <w15:docId w15:val="{E46F8F52-2640-D549-85B8-11092644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1680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ILF</cp:lastModifiedBy>
  <cp:revision>2</cp:revision>
  <dcterms:created xsi:type="dcterms:W3CDTF">2020-11-25T07:57:00Z</dcterms:created>
  <dcterms:modified xsi:type="dcterms:W3CDTF">2020-11-25T07:57:00Z</dcterms:modified>
</cp:coreProperties>
</file>